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widowControl w:val="0"/>
              <w:jc w:val="center"/>
              <w:rPr>
                <w:bCs/>
              </w:rPr>
            </w:pPr>
            <w:r w:rsidRPr="00F62215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F62215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F62215">
              <w:t>Администрация городского округа город Михайловка Волгоградской области.</w:t>
            </w:r>
          </w:p>
          <w:p w:rsidR="00701130" w:rsidRPr="00F62215" w:rsidRDefault="0094518E" w:rsidP="0046690F">
            <w:pPr>
              <w:shd w:val="clear" w:color="auto" w:fill="FFFFFF"/>
              <w:jc w:val="both"/>
            </w:pPr>
            <w:r w:rsidRPr="00F62215">
              <w:t>Почтовый адрес: 403342</w:t>
            </w:r>
            <w:r w:rsidR="004D2A78" w:rsidRPr="00F62215">
              <w:t xml:space="preserve">, Волгоградская обл., г. </w:t>
            </w:r>
            <w:r w:rsidR="005343BC" w:rsidRPr="00F62215">
              <w:t>Михайловка, ул. Обороны, 42А</w:t>
            </w:r>
          </w:p>
          <w:p w:rsidR="004D2A78" w:rsidRPr="00F62215" w:rsidRDefault="004D2A78" w:rsidP="0046690F">
            <w:pPr>
              <w:shd w:val="clear" w:color="auto" w:fill="FFFFFF"/>
              <w:jc w:val="both"/>
            </w:pPr>
            <w:r w:rsidRPr="00F62215">
              <w:t xml:space="preserve">Адрес электронной почты:  </w:t>
            </w:r>
            <w:hyperlink r:id="rId7" w:history="1">
              <w:r w:rsidR="00357349" w:rsidRPr="00F62215">
                <w:rPr>
                  <w:rStyle w:val="a3"/>
                  <w:color w:val="auto"/>
                  <w:lang w:val="en-US"/>
                </w:rPr>
                <w:t>ag</w:t>
              </w:r>
              <w:r w:rsidR="00357349" w:rsidRPr="00F62215">
                <w:rPr>
                  <w:rStyle w:val="a3"/>
                  <w:color w:val="auto"/>
                </w:rPr>
                <w:t>_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mih</w:t>
              </w:r>
              <w:r w:rsidR="00357349" w:rsidRPr="00F62215">
                <w:rPr>
                  <w:rStyle w:val="a3"/>
                  <w:color w:val="auto"/>
                </w:rPr>
                <w:t>_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imushch</w:t>
              </w:r>
              <w:r w:rsidR="00357349" w:rsidRPr="00F62215">
                <w:rPr>
                  <w:rStyle w:val="a3"/>
                  <w:color w:val="auto"/>
                </w:rPr>
                <w:t>@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volganet</w:t>
              </w:r>
              <w:r w:rsidR="00357349" w:rsidRPr="00F62215">
                <w:rPr>
                  <w:rStyle w:val="a3"/>
                  <w:color w:val="auto"/>
                </w:rPr>
                <w:t>.</w:t>
              </w:r>
              <w:proofErr w:type="spellStart"/>
              <w:r w:rsidR="00357349" w:rsidRPr="00F62215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  <w:p w:rsidR="00D62D58" w:rsidRPr="00F62215" w:rsidRDefault="007B6C6B" w:rsidP="0046690F">
            <w:pPr>
              <w:shd w:val="clear" w:color="auto" w:fill="FFFFFF"/>
              <w:jc w:val="both"/>
            </w:pPr>
            <w:r w:rsidRPr="00F62215">
              <w:t>телефон</w:t>
            </w:r>
            <w:r w:rsidR="004D2A78" w:rsidRPr="00F62215">
              <w:t xml:space="preserve">: (84463) </w:t>
            </w:r>
            <w:r w:rsidRPr="00F62215">
              <w:t>2-14-15;</w:t>
            </w:r>
            <w:r w:rsidR="00701130" w:rsidRPr="00F62215">
              <w:t xml:space="preserve"> 2-18-23</w:t>
            </w:r>
            <w:r w:rsidRPr="00F62215">
              <w:t>; факс: 2-20-75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F62215">
              <w:rPr>
                <w:bCs/>
                <w:iCs/>
              </w:rPr>
              <w:t>Не привлекается.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7" w:rsidRPr="00F62215" w:rsidRDefault="00BB68EA" w:rsidP="00D53FA6">
            <w:pPr>
              <w:widowControl w:val="0"/>
              <w:suppressAutoHyphens/>
              <w:autoSpaceDE w:val="0"/>
              <w:jc w:val="both"/>
              <w:rPr>
                <w:b/>
                <w:szCs w:val="28"/>
                <w:lang w:eastAsia="en-US"/>
              </w:rPr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BD2767" w:rsidRPr="00F62215">
              <w:rPr>
                <w:szCs w:val="28"/>
                <w:lang w:eastAsia="en-US"/>
              </w:rPr>
              <w:t xml:space="preserve">нежилое помещение общей площадью </w:t>
            </w:r>
            <w:r w:rsidR="00BD2767" w:rsidRPr="00F62215">
              <w:rPr>
                <w:b/>
                <w:szCs w:val="28"/>
                <w:lang w:eastAsia="en-US"/>
              </w:rPr>
              <w:t xml:space="preserve">54,1 </w:t>
            </w:r>
            <w:proofErr w:type="spellStart"/>
            <w:r w:rsidR="00BD2767" w:rsidRPr="00F62215">
              <w:rPr>
                <w:b/>
                <w:szCs w:val="28"/>
                <w:lang w:eastAsia="en-US"/>
              </w:rPr>
              <w:t>кв.м</w:t>
            </w:r>
            <w:proofErr w:type="spellEnd"/>
            <w:r w:rsidR="00BD2767" w:rsidRPr="00F62215">
              <w:rPr>
                <w:szCs w:val="28"/>
                <w:lang w:eastAsia="en-US"/>
              </w:rPr>
              <w:t xml:space="preserve">., расположенное  на первом этаже пятиэтажного жилого здания  по адресу: Волгоградская область, г. Михайловка, </w:t>
            </w:r>
            <w:r w:rsidR="00D53FA6">
              <w:rPr>
                <w:szCs w:val="28"/>
                <w:lang w:eastAsia="en-US"/>
              </w:rPr>
              <w:t xml:space="preserve">                   </w:t>
            </w:r>
            <w:r w:rsidR="00BD2767" w:rsidRPr="00F62215">
              <w:rPr>
                <w:b/>
                <w:szCs w:val="28"/>
                <w:lang w:eastAsia="en-US"/>
              </w:rPr>
              <w:t xml:space="preserve">ул. 2-я </w:t>
            </w:r>
            <w:proofErr w:type="spellStart"/>
            <w:r w:rsidR="00BD2767" w:rsidRPr="00F62215">
              <w:rPr>
                <w:b/>
                <w:szCs w:val="28"/>
                <w:lang w:eastAsia="en-US"/>
              </w:rPr>
              <w:t>Краснознаменская</w:t>
            </w:r>
            <w:proofErr w:type="spellEnd"/>
            <w:r w:rsidR="00BD2767" w:rsidRPr="00F62215">
              <w:rPr>
                <w:b/>
                <w:szCs w:val="28"/>
                <w:lang w:eastAsia="en-US"/>
              </w:rPr>
              <w:t>, дом № 65.</w:t>
            </w:r>
          </w:p>
          <w:p w:rsidR="00BD2767" w:rsidRPr="00F62215" w:rsidRDefault="00BD2767" w:rsidP="00BD2767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F62215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F62215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546ABC" w:rsidRPr="00F62215" w:rsidRDefault="00546ABC" w:rsidP="008A3AF2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Pr="00F62215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F62215">
              <w:rPr>
                <w:b/>
                <w:bCs/>
              </w:rPr>
              <w:t>ЛОТ №</w:t>
            </w:r>
            <w:r w:rsidR="00BB68EA" w:rsidRPr="00F62215">
              <w:rPr>
                <w:b/>
                <w:bCs/>
              </w:rPr>
              <w:t xml:space="preserve"> </w:t>
            </w:r>
            <w:r w:rsidRPr="00F62215">
              <w:rPr>
                <w:b/>
                <w:bCs/>
              </w:rPr>
              <w:t>1</w:t>
            </w:r>
            <w:r w:rsidR="00FE6C23" w:rsidRPr="00F62215">
              <w:rPr>
                <w:b/>
                <w:bCs/>
              </w:rPr>
              <w:t>:</w:t>
            </w:r>
            <w:r w:rsidR="006447E2" w:rsidRPr="00F62215">
              <w:rPr>
                <w:b/>
                <w:bCs/>
              </w:rPr>
              <w:t xml:space="preserve"> </w:t>
            </w:r>
            <w:r w:rsidR="00407F9A" w:rsidRPr="00F62215">
              <w:rPr>
                <w:bCs/>
              </w:rPr>
              <w:t>для размещения организации</w:t>
            </w:r>
          </w:p>
          <w:p w:rsidR="00BB68EA" w:rsidRPr="00F62215" w:rsidRDefault="00BB68EA" w:rsidP="00BB68EA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F62215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F62215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F62215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F62215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F6221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F62215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F62215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F62215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62215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F62215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F62215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F62215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 xml:space="preserve">договору, в размере ежемесячного или </w:t>
            </w:r>
            <w:r w:rsidRPr="00F62215">
              <w:rPr>
                <w:b w:val="0"/>
                <w:bCs/>
                <w:sz w:val="24"/>
                <w:szCs w:val="24"/>
              </w:rPr>
              <w:lastRenderedPageBreak/>
              <w:t>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F62215" w:rsidRDefault="004C7C19" w:rsidP="00265DA8">
            <w:pPr>
              <w:suppressAutoHyphens/>
              <w:jc w:val="both"/>
              <w:rPr>
                <w:b/>
              </w:rPr>
            </w:pPr>
            <w:r w:rsidRPr="00F62215">
              <w:lastRenderedPageBreak/>
              <w:t>Начальн</w:t>
            </w:r>
            <w:r w:rsidR="00E85CBC" w:rsidRPr="00F62215">
              <w:t>ая (минимальная) цена договора</w:t>
            </w:r>
            <w:r w:rsidRPr="00F62215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F62215">
              <w:t>ежемесячным платежом:</w:t>
            </w:r>
          </w:p>
          <w:p w:rsidR="00AE6CE7" w:rsidRPr="00F62215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BD2767" w:rsidRPr="00F62215" w:rsidRDefault="00BB68EA" w:rsidP="00BD2767">
            <w:pPr>
              <w:suppressAutoHyphens/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BD2767" w:rsidRPr="00F62215">
              <w:t>17 653,9 (семнадцать тысяч шестьсот пятьдесят три) рубля 90 копеек.</w:t>
            </w:r>
          </w:p>
          <w:p w:rsidR="00BD2767" w:rsidRPr="00F62215" w:rsidRDefault="00BD2767" w:rsidP="00BD2767">
            <w:pPr>
              <w:suppressAutoHyphens/>
              <w:jc w:val="both"/>
              <w:rPr>
                <w:bCs/>
                <w:u w:val="single"/>
              </w:rPr>
            </w:pPr>
            <w:r w:rsidRPr="00F62215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F62215">
              <w:rPr>
                <w:bCs/>
                <w:u w:val="single"/>
              </w:rPr>
              <w:t>кв.м</w:t>
            </w:r>
            <w:proofErr w:type="spellEnd"/>
            <w:r w:rsidRPr="00F62215">
              <w:rPr>
                <w:bCs/>
                <w:u w:val="single"/>
              </w:rPr>
              <w:t>. в месяц без учета НДС – 326,32 (триста двадцать шесть) рублей 32 копейки.</w:t>
            </w:r>
          </w:p>
          <w:p w:rsidR="000B25FE" w:rsidRPr="00F62215" w:rsidRDefault="000B25FE" w:rsidP="000B25FE">
            <w:pPr>
              <w:suppressAutoHyphens/>
              <w:jc w:val="both"/>
              <w:rPr>
                <w:bCs/>
                <w:u w:val="single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Срок действия договора аренды</w:t>
            </w:r>
          </w:p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Место, дата и время </w:t>
            </w:r>
            <w:r w:rsidR="00C770F4" w:rsidRPr="00F62215">
              <w:rPr>
                <w:bCs/>
              </w:rPr>
              <w:t>рассмотрения</w:t>
            </w:r>
            <w:r w:rsidRPr="00F62215">
              <w:rPr>
                <w:bCs/>
              </w:rPr>
              <w:t xml:space="preserve"> </w:t>
            </w:r>
            <w:r w:rsidR="00C770F4" w:rsidRPr="00F62215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4C7C19" w:rsidP="00EA720A">
            <w:pPr>
              <w:pStyle w:val="af1"/>
              <w:jc w:val="both"/>
              <w:rPr>
                <w:bCs/>
                <w:iCs/>
              </w:rPr>
            </w:pPr>
            <w:r w:rsidRPr="00F62215">
              <w:t>«</w:t>
            </w:r>
            <w:bookmarkStart w:id="0" w:name="_GoBack"/>
            <w:r w:rsidR="00EA720A" w:rsidRPr="001C2D69">
              <w:rPr>
                <w:color w:val="000000" w:themeColor="text1"/>
              </w:rPr>
              <w:t>18</w:t>
            </w:r>
            <w:r w:rsidRPr="001C2D69">
              <w:rPr>
                <w:color w:val="000000" w:themeColor="text1"/>
              </w:rPr>
              <w:t>»</w:t>
            </w:r>
            <w:r w:rsidR="00822657" w:rsidRPr="001C2D69">
              <w:rPr>
                <w:color w:val="000000" w:themeColor="text1"/>
              </w:rPr>
              <w:t xml:space="preserve"> </w:t>
            </w:r>
            <w:r w:rsidR="00EA720A" w:rsidRPr="001C2D69">
              <w:rPr>
                <w:color w:val="000000" w:themeColor="text1"/>
              </w:rPr>
              <w:t xml:space="preserve">сентября </w:t>
            </w:r>
            <w:r w:rsidR="00C61E00" w:rsidRPr="001C2D69">
              <w:rPr>
                <w:color w:val="000000" w:themeColor="text1"/>
              </w:rPr>
              <w:t>20</w:t>
            </w:r>
            <w:r w:rsidR="003A49C0" w:rsidRPr="001C2D69">
              <w:rPr>
                <w:color w:val="000000" w:themeColor="text1"/>
              </w:rPr>
              <w:t>20</w:t>
            </w:r>
            <w:r w:rsidR="00FD1F7A" w:rsidRPr="001C2D69">
              <w:rPr>
                <w:color w:val="000000" w:themeColor="text1"/>
              </w:rPr>
              <w:t>г</w:t>
            </w:r>
            <w:bookmarkEnd w:id="0"/>
            <w:r w:rsidR="00FD1F7A" w:rsidRPr="00F62215">
              <w:t xml:space="preserve">. </w:t>
            </w:r>
            <w:r w:rsidR="00265DA8" w:rsidRPr="00F62215">
              <w:t>в</w:t>
            </w:r>
            <w:r w:rsidR="00B42D41" w:rsidRPr="00F62215">
              <w:t xml:space="preserve"> </w:t>
            </w:r>
            <w:r w:rsidR="00265DA8" w:rsidRPr="00F62215">
              <w:t>10</w:t>
            </w:r>
            <w:r w:rsidRPr="00F62215">
              <w:t xml:space="preserve">:00 часов (время </w:t>
            </w:r>
            <w:r w:rsidR="00D323BE" w:rsidRPr="00F62215">
              <w:t>местное</w:t>
            </w:r>
            <w:r w:rsidRPr="00F62215">
              <w:t>) по</w:t>
            </w:r>
            <w:r w:rsidR="00265DA8" w:rsidRPr="00F62215">
              <w:t xml:space="preserve"> </w:t>
            </w:r>
            <w:r w:rsidRPr="00F62215">
              <w:t xml:space="preserve">адресу: Волгоградская обл., г. Михайловка, ул. </w:t>
            </w:r>
            <w:r w:rsidR="00265DA8" w:rsidRPr="00F62215">
              <w:t>Обороны, 42А</w:t>
            </w:r>
            <w:r w:rsidR="0026609C" w:rsidRPr="00F62215">
              <w:t xml:space="preserve">, </w:t>
            </w:r>
            <w:r w:rsidR="00F62215" w:rsidRPr="00F62215">
              <w:t xml:space="preserve">           </w:t>
            </w:r>
            <w:r w:rsidR="00D6707C" w:rsidRPr="00F62215">
              <w:t>каб.1-14</w:t>
            </w:r>
            <w:r w:rsidR="00265DA8" w:rsidRPr="00F62215">
              <w:t>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84183F" w:rsidP="00EA720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9911E2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21</w:t>
            </w:r>
            <w:r w:rsidR="006A2F3F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EA720A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сентября </w:t>
            </w:r>
            <w:r w:rsidR="00C770F4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20</w:t>
            </w:r>
            <w:r w:rsidR="003A49C0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20</w:t>
            </w:r>
            <w:r w:rsidR="00C770F4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г</w:t>
            </w:r>
            <w:r w:rsidR="00C770F4" w:rsidRPr="00F62215">
              <w:rPr>
                <w:b w:val="0"/>
                <w:bCs/>
                <w:iCs/>
                <w:sz w:val="24"/>
                <w:szCs w:val="24"/>
              </w:rPr>
              <w:t>. в 1</w:t>
            </w:r>
            <w:r w:rsidR="0026609C" w:rsidRPr="00F62215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F62215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F62215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F62215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F62215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F62215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F62215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F62215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016A00" w:rsidRPr="00F62215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016A00" w:rsidRPr="00F62215">
              <w:rPr>
                <w:b w:val="0"/>
                <w:bCs/>
                <w:iCs/>
                <w:sz w:val="24"/>
                <w:szCs w:val="24"/>
              </w:rPr>
              <w:t>.</w:t>
            </w:r>
            <w:r w:rsidR="00C770F4" w:rsidRPr="00F62215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F62215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F62215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F62215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62215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 w:rsidRPr="00F62215">
              <w:rPr>
                <w:bCs/>
              </w:rPr>
              <w:t xml:space="preserve">аукционная </w:t>
            </w:r>
            <w:r w:rsidRPr="00F62215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1C2D69" w:rsidP="00016A00">
            <w:pPr>
              <w:jc w:val="both"/>
              <w:rPr>
                <w:i/>
              </w:rPr>
            </w:pPr>
            <w:hyperlink r:id="rId8" w:history="1"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Размер платы  за предост</w:t>
            </w:r>
            <w:r w:rsidR="000E2539" w:rsidRPr="00F62215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F62215">
              <w:rPr>
                <w:i w:val="0"/>
                <w:sz w:val="24"/>
                <w:szCs w:val="24"/>
              </w:rPr>
              <w:t>Предоста</w:t>
            </w:r>
            <w:r w:rsidR="000E2539" w:rsidRPr="00F62215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F62215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Счет для внесения платы, взимаемой за предоставление </w:t>
            </w:r>
            <w:r w:rsidR="000E2539" w:rsidRPr="00F62215">
              <w:rPr>
                <w:bCs/>
              </w:rPr>
              <w:t xml:space="preserve">аукционной </w:t>
            </w:r>
            <w:r w:rsidRPr="00F62215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 w:rsidRPr="00F62215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 предоставления </w:t>
            </w:r>
            <w:r w:rsidR="000E2539" w:rsidRPr="00F62215">
              <w:rPr>
                <w:bCs/>
              </w:rPr>
              <w:t xml:space="preserve">аукционной </w:t>
            </w:r>
            <w:r w:rsidRPr="00F62215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0E2539" w:rsidP="00016A00">
            <w:pPr>
              <w:jc w:val="both"/>
              <w:rPr>
                <w:i/>
                <w:u w:val="single"/>
              </w:rPr>
            </w:pPr>
            <w:r w:rsidRPr="00F62215">
              <w:rPr>
                <w:bCs/>
                <w:iCs/>
              </w:rPr>
              <w:t>Аукционная д</w:t>
            </w:r>
            <w:r w:rsidR="00D62D58" w:rsidRPr="00F62215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F62215">
              <w:rPr>
                <w:bCs/>
                <w:iCs/>
              </w:rPr>
              <w:t>организатора торгов и на сайте</w:t>
            </w:r>
            <w:r w:rsidR="00877F48" w:rsidRPr="00F62215">
              <w:rPr>
                <w:b/>
                <w:bCs/>
                <w:iCs/>
              </w:rPr>
              <w:t xml:space="preserve"> </w:t>
            </w:r>
            <w:r w:rsidR="00877F48" w:rsidRPr="00F62215">
              <w:rPr>
                <w:i/>
                <w:lang w:val="en-US"/>
              </w:rPr>
              <w:t>www</w:t>
            </w:r>
            <w:r w:rsidR="00877F48" w:rsidRPr="00F62215">
              <w:rPr>
                <w:i/>
              </w:rPr>
              <w:t>.</w:t>
            </w:r>
            <w:proofErr w:type="spellStart"/>
            <w:r w:rsidR="00877F48" w:rsidRPr="00F62215">
              <w:rPr>
                <w:i/>
                <w:lang w:val="en-US"/>
              </w:rPr>
              <w:t>mihadm</w:t>
            </w:r>
            <w:proofErr w:type="spellEnd"/>
            <w:r w:rsidR="00877F48" w:rsidRPr="00F62215">
              <w:rPr>
                <w:i/>
              </w:rPr>
              <w:t>.</w:t>
            </w:r>
            <w:r w:rsidR="00877F48" w:rsidRPr="00F62215">
              <w:rPr>
                <w:i/>
                <w:lang w:val="en-US"/>
              </w:rPr>
              <w:t>com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F62215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 w:rsidRPr="00F62215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Форма, п</w:t>
            </w:r>
            <w:r w:rsidR="00D62D58" w:rsidRPr="00F62215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F62215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F62215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F62215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 w:rsidRPr="00F62215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546ABC" w:rsidRPr="00F62215" w:rsidRDefault="00546ABC" w:rsidP="00546ABC">
            <w:pPr>
              <w:rPr>
                <w:lang w:eastAsia="ar-SA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D7BF7">
            <w:pPr>
              <w:rPr>
                <w:bCs/>
              </w:rPr>
            </w:pPr>
            <w:r w:rsidRPr="00F62215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Порядок и д</w:t>
            </w:r>
            <w:r w:rsidR="00C770F4" w:rsidRPr="00F62215">
              <w:rPr>
                <w:bCs/>
              </w:rPr>
              <w:t>ата начала срока пода</w:t>
            </w:r>
            <w:r w:rsidR="000E2539" w:rsidRPr="00F62215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F62215" w:rsidRDefault="00C770F4" w:rsidP="00EA720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F62215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F62215">
              <w:rPr>
                <w:b w:val="0"/>
                <w:bCs/>
                <w:iCs/>
                <w:sz w:val="24"/>
                <w:szCs w:val="24"/>
              </w:rPr>
              <w:t>«</w:t>
            </w:r>
            <w:r w:rsidR="009911E2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2</w:t>
            </w:r>
            <w:r w:rsidR="00EA720A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="00822657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EA720A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августа </w:t>
            </w:r>
            <w:r w:rsidR="002D73D6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20</w:t>
            </w:r>
            <w:r w:rsidR="00DC5CE5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20</w:t>
            </w:r>
            <w:r w:rsidR="001C1CAE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г</w:t>
            </w:r>
            <w:r w:rsidR="007B40D1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4518E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по </w:t>
            </w:r>
            <w:r w:rsidR="00822657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9911E2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EA720A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AF4A4C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EA720A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сентября</w:t>
            </w:r>
            <w:r w:rsidR="00C61E00" w:rsidRPr="00F62215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F62215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F62215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F62215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F62215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F6221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F62215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F6221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F62215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F62215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F62215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F62215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Дата и время окончания срока пода</w:t>
            </w:r>
            <w:r w:rsidR="000E2539" w:rsidRPr="00F62215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F62215" w:rsidRDefault="00FC419A" w:rsidP="00EA720A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9911E2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EA720A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C770F4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EA720A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сентября</w:t>
            </w:r>
            <w:r w:rsidR="00C770F4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 xml:space="preserve"> 20</w:t>
            </w:r>
            <w:r w:rsidR="00300DDD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20</w:t>
            </w:r>
            <w:r w:rsidR="001C1CAE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г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F62215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F62215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F62215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F62215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 w:rsidRPr="00F62215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F62215" w:rsidRDefault="00D6707C" w:rsidP="009911E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EA720A" w:rsidRPr="00EA720A">
              <w:rPr>
                <w:b w:val="0"/>
                <w:bCs/>
                <w:iCs/>
                <w:color w:val="000000" w:themeColor="text1"/>
                <w:sz w:val="24"/>
                <w:szCs w:val="24"/>
              </w:rPr>
              <w:t>«25» августа 2020г по «17» сентября</w:t>
            </w:r>
            <w:r w:rsidR="00EA720A" w:rsidRPr="00F62215">
              <w:rPr>
                <w:b w:val="0"/>
                <w:bCs/>
                <w:iCs/>
                <w:sz w:val="24"/>
                <w:szCs w:val="24"/>
              </w:rPr>
              <w:t xml:space="preserve"> 2020г</w:t>
            </w:r>
            <w:r w:rsidR="00EA720A" w:rsidRPr="00F6221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с 08 час.00 мин. до 17 час. 00 мин. (время </w:t>
            </w:r>
            <w:r w:rsidR="00F0477A" w:rsidRPr="00F62215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F62215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F62215" w:rsidRDefault="00FC419A" w:rsidP="00DE7659">
            <w:pPr>
              <w:jc w:val="both"/>
            </w:pPr>
            <w:r w:rsidRPr="00F62215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F62215">
              <w:rPr>
                <w:rFonts w:eastAsia="Lucida Sans Unicode"/>
              </w:rPr>
              <w:t>составляет 5% началь</w:t>
            </w:r>
            <w:r w:rsidR="00D869B1" w:rsidRPr="00F62215">
              <w:rPr>
                <w:rFonts w:eastAsia="Lucida Sans Unicode"/>
              </w:rPr>
              <w:t>ной (минимальной) цены договора (</w:t>
            </w:r>
            <w:r w:rsidR="00A03BD3" w:rsidRPr="00F62215">
              <w:rPr>
                <w:rFonts w:eastAsia="Lucida Sans Unicode"/>
              </w:rPr>
              <w:t>цены лота</w:t>
            </w:r>
            <w:r w:rsidR="00D869B1" w:rsidRPr="00F62215">
              <w:rPr>
                <w:rFonts w:eastAsia="Lucida Sans Unicode"/>
              </w:rPr>
              <w:t>)</w:t>
            </w:r>
            <w:r w:rsidR="004737D2" w:rsidRPr="00F62215">
              <w:t xml:space="preserve">:  </w:t>
            </w:r>
          </w:p>
          <w:p w:rsidR="00BD2767" w:rsidRPr="00F62215" w:rsidRDefault="00BB68EA" w:rsidP="00BD2767">
            <w:pPr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BD2767" w:rsidRPr="00F62215">
              <w:t xml:space="preserve">882,70 (восемьсот восемьдесят два) рубля </w:t>
            </w:r>
          </w:p>
          <w:p w:rsidR="00BD2767" w:rsidRPr="00F62215" w:rsidRDefault="00BD2767" w:rsidP="00BD2767">
            <w:pPr>
              <w:jc w:val="both"/>
            </w:pPr>
            <w:r w:rsidRPr="00F62215">
              <w:t>70 копеек.</w:t>
            </w:r>
          </w:p>
          <w:p w:rsidR="00546ABC" w:rsidRPr="00F62215" w:rsidRDefault="00546ABC" w:rsidP="00546ABC">
            <w:pPr>
              <w:jc w:val="both"/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 w:rsidRPr="00F62215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F62215" w:rsidRDefault="008A1D38" w:rsidP="00DE7659">
            <w:pPr>
              <w:jc w:val="both"/>
            </w:pPr>
            <w:r w:rsidRPr="00F62215">
              <w:t xml:space="preserve">Задаток вносится </w:t>
            </w:r>
            <w:r w:rsidR="00FF1DFC" w:rsidRPr="00F62215">
              <w:t>в размер</w:t>
            </w:r>
            <w:r w:rsidR="00165B6E" w:rsidRPr="00F62215">
              <w:t xml:space="preserve">е 20% </w:t>
            </w:r>
            <w:r w:rsidR="00613E73" w:rsidRPr="00F62215">
              <w:t>от начальной</w:t>
            </w:r>
            <w:r w:rsidRPr="00F62215">
              <w:t xml:space="preserve"> цены лота</w:t>
            </w:r>
          </w:p>
          <w:p w:rsidR="00546ABC" w:rsidRPr="00F62215" w:rsidRDefault="00BB68EA" w:rsidP="00D53FA6">
            <w:pPr>
              <w:jc w:val="both"/>
              <w:rPr>
                <w:lang w:eastAsia="ar-SA"/>
              </w:rPr>
            </w:pPr>
            <w:r w:rsidRPr="00F62215">
              <w:rPr>
                <w:b/>
                <w:lang w:eastAsia="ar-SA"/>
              </w:rPr>
              <w:t>ЛОТ №1:</w:t>
            </w:r>
            <w:r w:rsidRPr="00F62215">
              <w:rPr>
                <w:lang w:eastAsia="ar-SA"/>
              </w:rPr>
              <w:t xml:space="preserve"> </w:t>
            </w:r>
            <w:r w:rsidR="00BD2767" w:rsidRPr="00F62215">
              <w:rPr>
                <w:lang w:eastAsia="ar-SA"/>
              </w:rPr>
              <w:t>3 530,80 (три тысячи пятьсот тридцать) рублей 80 копеек.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F62215" w:rsidRDefault="004737D2" w:rsidP="005343BC">
            <w:pPr>
              <w:ind w:right="-143"/>
              <w:jc w:val="both"/>
            </w:pPr>
            <w:r w:rsidRPr="00F62215">
              <w:t xml:space="preserve">Суммы задатков перечисляются </w:t>
            </w:r>
            <w:r w:rsidR="00243354" w:rsidRPr="00F62215">
              <w:t>следующие реквизиты:</w:t>
            </w:r>
            <w:r w:rsidR="001875EE" w:rsidRPr="00F62215">
              <w:t xml:space="preserve"> 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>Банк получателя: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 xml:space="preserve">ОТДЕЛЕНИЕ   ВОЛГОГРАД Г.ВОЛГОГРАД 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>БИК 041806001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 xml:space="preserve">л/с 05293044210 при </w:t>
            </w:r>
            <w:proofErr w:type="gramStart"/>
            <w:r w:rsidRPr="00F62215">
              <w:t>р</w:t>
            </w:r>
            <w:proofErr w:type="gramEnd"/>
            <w:r w:rsidRPr="00F62215">
              <w:t>/с 40302810400003000544</w:t>
            </w:r>
          </w:p>
          <w:p w:rsidR="00F9543C" w:rsidRPr="00F62215" w:rsidRDefault="00F9543C" w:rsidP="001A0AA1">
            <w:pPr>
              <w:jc w:val="both"/>
            </w:pPr>
            <w:r w:rsidRPr="00F62215"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>ИНН 3437500793  КПП343701001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>ОКТМО 18720000</w:t>
            </w:r>
          </w:p>
          <w:p w:rsidR="00D62D58" w:rsidRPr="00F62215" w:rsidRDefault="00EE6C28" w:rsidP="001A0AA1">
            <w:pPr>
              <w:jc w:val="both"/>
              <w:rPr>
                <w:i/>
              </w:rPr>
            </w:pPr>
            <w:r w:rsidRPr="00F62215">
              <w:t>назначение платежа</w:t>
            </w:r>
            <w:r w:rsidR="004737D2" w:rsidRPr="00F62215">
              <w:t xml:space="preserve">: задаток для участия в аукционе на </w:t>
            </w:r>
            <w:r w:rsidRPr="00F62215">
              <w:t xml:space="preserve">право заключения договора </w:t>
            </w:r>
            <w:r w:rsidR="004737D2" w:rsidRPr="00F62215">
              <w:t>аренды</w:t>
            </w:r>
            <w:r w:rsidR="00D45495" w:rsidRPr="00F62215">
              <w:t xml:space="preserve"> ЛОТ № 1.</w:t>
            </w:r>
            <w:r w:rsidR="00F9543C" w:rsidRPr="00F62215">
              <w:rPr>
                <w:i/>
              </w:rPr>
              <w:t xml:space="preserve"> </w:t>
            </w:r>
          </w:p>
          <w:p w:rsidR="00546ABC" w:rsidRPr="00F62215" w:rsidRDefault="00EC34AF" w:rsidP="002366D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hd w:val="clear" w:color="auto" w:fill="FFFFFF"/>
              </w:rPr>
            </w:pPr>
            <w:r w:rsidRPr="00F62215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F62215" w:rsidRDefault="00C770F4" w:rsidP="00E4540C">
            <w:pPr>
              <w:jc w:val="center"/>
              <w:rPr>
                <w:bCs/>
                <w:iCs/>
              </w:rPr>
            </w:pPr>
            <w:r w:rsidRPr="00F62215">
              <w:rPr>
                <w:bCs/>
                <w:iCs/>
              </w:rPr>
              <w:t>График проведения осмотра</w:t>
            </w:r>
            <w:r w:rsidR="005343BC" w:rsidRPr="00F62215">
              <w:rPr>
                <w:bCs/>
                <w:iCs/>
              </w:rPr>
              <w:t>:</w:t>
            </w:r>
            <w:r w:rsidR="00BC24D4" w:rsidRPr="00F62215">
              <w:rPr>
                <w:bCs/>
                <w:iCs/>
              </w:rPr>
              <w:t xml:space="preserve"> </w:t>
            </w:r>
          </w:p>
          <w:p w:rsidR="00C770F4" w:rsidRPr="00F62215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F62215" w:rsidRPr="00F62215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F62215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F62215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F62215" w:rsidRPr="00F62215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EA720A" w:rsidRDefault="00EA720A" w:rsidP="009911E2">
                  <w:pPr>
                    <w:jc w:val="both"/>
                    <w:rPr>
                      <w:bCs/>
                      <w:iCs/>
                      <w:color w:val="000000" w:themeColor="text1"/>
                    </w:rPr>
                  </w:pPr>
                  <w:r w:rsidRPr="00EA720A">
                    <w:rPr>
                      <w:bCs/>
                      <w:iCs/>
                      <w:color w:val="000000" w:themeColor="text1"/>
                    </w:rPr>
                    <w:t>26.08</w:t>
                  </w:r>
                  <w:r w:rsidR="00DC5CE5" w:rsidRPr="00EA720A">
                    <w:rPr>
                      <w:bCs/>
                      <w:iCs/>
                      <w:color w:val="000000" w:themeColor="text1"/>
                    </w:rPr>
                    <w:t>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F62215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F62215" w:rsidRPr="00F62215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EA720A" w:rsidRDefault="00EA720A" w:rsidP="009911E2">
                  <w:pPr>
                    <w:jc w:val="both"/>
                    <w:rPr>
                      <w:bCs/>
                      <w:iCs/>
                      <w:color w:val="000000" w:themeColor="text1"/>
                    </w:rPr>
                  </w:pPr>
                  <w:r w:rsidRPr="00EA720A">
                    <w:rPr>
                      <w:bCs/>
                      <w:iCs/>
                      <w:color w:val="000000" w:themeColor="text1"/>
                    </w:rPr>
                    <w:t>02.09</w:t>
                  </w:r>
                  <w:r w:rsidR="00DC5CE5" w:rsidRPr="00EA720A">
                    <w:rPr>
                      <w:bCs/>
                      <w:iCs/>
                      <w:color w:val="000000" w:themeColor="text1"/>
                    </w:rPr>
                    <w:t>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F62215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F62215" w:rsidRPr="00F62215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EA720A" w:rsidRDefault="00EA720A" w:rsidP="00EA720A">
                  <w:pPr>
                    <w:jc w:val="both"/>
                    <w:rPr>
                      <w:bCs/>
                      <w:iCs/>
                      <w:color w:val="000000" w:themeColor="text1"/>
                    </w:rPr>
                  </w:pPr>
                  <w:r w:rsidRPr="00EA720A">
                    <w:rPr>
                      <w:bCs/>
                      <w:iCs/>
                      <w:color w:val="000000" w:themeColor="text1"/>
                    </w:rPr>
                    <w:t>09.09</w:t>
                  </w:r>
                  <w:r w:rsidR="00576967" w:rsidRPr="00EA720A">
                    <w:rPr>
                      <w:bCs/>
                      <w:iCs/>
                      <w:color w:val="000000" w:themeColor="text1"/>
                    </w:rPr>
                    <w:t>.20</w:t>
                  </w:r>
                  <w:r w:rsidR="00565B21" w:rsidRPr="00EA720A">
                    <w:rPr>
                      <w:bCs/>
                      <w:iCs/>
                      <w:color w:val="000000" w:themeColor="text1"/>
                    </w:rPr>
                    <w:t>20</w:t>
                  </w:r>
                  <w:r w:rsidR="00576967" w:rsidRPr="00EA720A">
                    <w:rPr>
                      <w:bCs/>
                      <w:iCs/>
                      <w:color w:val="000000" w:themeColor="text1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F62215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F62215" w:rsidRPr="00F62215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E2" w:rsidRPr="00EA720A" w:rsidRDefault="00EA720A" w:rsidP="00EA720A">
                  <w:pPr>
                    <w:jc w:val="both"/>
                    <w:rPr>
                      <w:bCs/>
                      <w:iCs/>
                      <w:color w:val="000000" w:themeColor="text1"/>
                    </w:rPr>
                  </w:pPr>
                  <w:r w:rsidRPr="00EA720A">
                    <w:rPr>
                      <w:bCs/>
                      <w:iCs/>
                      <w:color w:val="000000" w:themeColor="text1"/>
                    </w:rPr>
                    <w:t>16.09</w:t>
                  </w:r>
                  <w:r w:rsidR="009911E2" w:rsidRPr="00EA720A">
                    <w:rPr>
                      <w:bCs/>
                      <w:iCs/>
                      <w:color w:val="000000" w:themeColor="text1"/>
                    </w:rPr>
                    <w:t>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E2" w:rsidRPr="00F62215" w:rsidRDefault="009911E2" w:rsidP="006659FD">
                  <w:pPr>
                    <w:jc w:val="both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546ABC" w:rsidRPr="00F62215" w:rsidRDefault="00C770F4" w:rsidP="002366D7">
            <w:pPr>
              <w:jc w:val="both"/>
              <w:rPr>
                <w:bCs/>
                <w:i/>
                <w:iCs/>
              </w:rPr>
            </w:pPr>
            <w:r w:rsidRPr="00F62215">
              <w:rPr>
                <w:bCs/>
                <w:iCs/>
              </w:rPr>
              <w:t xml:space="preserve">Контактное лицо: </w:t>
            </w:r>
            <w:proofErr w:type="spellStart"/>
            <w:r w:rsidR="00FF62CB" w:rsidRPr="00F62215">
              <w:rPr>
                <w:bCs/>
                <w:iCs/>
              </w:rPr>
              <w:t>Ускова</w:t>
            </w:r>
            <w:proofErr w:type="spellEnd"/>
            <w:r w:rsidR="00FF62CB" w:rsidRPr="00F62215">
              <w:rPr>
                <w:bCs/>
                <w:iCs/>
              </w:rPr>
              <w:t xml:space="preserve"> Ольга Николаевна</w:t>
            </w:r>
            <w:r w:rsidR="00565B21" w:rsidRPr="00F62215">
              <w:rPr>
                <w:bCs/>
                <w:iCs/>
              </w:rPr>
              <w:t xml:space="preserve"> (884463-2-</w:t>
            </w:r>
            <w:r w:rsidR="003811D4" w:rsidRPr="00F62215">
              <w:rPr>
                <w:bCs/>
                <w:iCs/>
              </w:rPr>
              <w:t>1</w:t>
            </w:r>
            <w:r w:rsidR="00565B21" w:rsidRPr="00F62215">
              <w:rPr>
                <w:bCs/>
                <w:iCs/>
              </w:rPr>
              <w:t>8-23)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F62215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F62215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F62215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F62215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8D6646" w:rsidP="00EA720A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Организатор аукциона вправе отказаться от проведения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аукциона не </w:t>
            </w:r>
            <w:proofErr w:type="gramStart"/>
            <w:r w:rsidRPr="00F62215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 w:rsidRPr="00F62215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DC5CE5" w:rsidRPr="00F62215">
              <w:rPr>
                <w:b w:val="0"/>
                <w:bCs/>
                <w:iCs/>
                <w:sz w:val="24"/>
                <w:szCs w:val="24"/>
              </w:rPr>
              <w:t>1</w:t>
            </w:r>
            <w:r w:rsidR="00EA720A">
              <w:rPr>
                <w:b w:val="0"/>
                <w:bCs/>
                <w:iCs/>
                <w:sz w:val="24"/>
                <w:szCs w:val="24"/>
              </w:rPr>
              <w:t>2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F62215" w:rsidRPr="00F62215">
              <w:rPr>
                <w:b w:val="0"/>
                <w:bCs/>
                <w:iCs/>
                <w:sz w:val="24"/>
                <w:szCs w:val="24"/>
              </w:rPr>
              <w:t xml:space="preserve">августа </w:t>
            </w:r>
            <w:r w:rsidR="00B90FCA" w:rsidRPr="00F62215">
              <w:rPr>
                <w:b w:val="0"/>
                <w:bCs/>
                <w:iCs/>
                <w:sz w:val="24"/>
                <w:szCs w:val="24"/>
              </w:rPr>
              <w:t>20</w:t>
            </w:r>
            <w:r w:rsidR="00565B21" w:rsidRPr="00F62215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F62215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62215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62215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8D6646" w:rsidP="00EA720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F62215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F62215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д</w:t>
            </w:r>
            <w:r w:rsidR="00822657" w:rsidRPr="00F62215">
              <w:rPr>
                <w:b w:val="0"/>
                <w:sz w:val="24"/>
                <w:szCs w:val="24"/>
              </w:rPr>
              <w:t>о «</w:t>
            </w:r>
            <w:r w:rsidR="00DC5CE5" w:rsidRPr="00EA720A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EA720A" w:rsidRPr="00EA720A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="00822657" w:rsidRPr="00EA720A">
              <w:rPr>
                <w:b w:val="0"/>
                <w:color w:val="000000" w:themeColor="text1"/>
                <w:sz w:val="24"/>
                <w:szCs w:val="24"/>
              </w:rPr>
              <w:t xml:space="preserve">» </w:t>
            </w:r>
            <w:r w:rsidR="00F62215" w:rsidRPr="00EA720A">
              <w:rPr>
                <w:b w:val="0"/>
                <w:color w:val="000000" w:themeColor="text1"/>
                <w:sz w:val="24"/>
                <w:szCs w:val="24"/>
              </w:rPr>
              <w:t>августа</w:t>
            </w:r>
            <w:r w:rsidR="00B90FCA" w:rsidRPr="00EA720A">
              <w:rPr>
                <w:b w:val="0"/>
                <w:color w:val="000000" w:themeColor="text1"/>
                <w:sz w:val="24"/>
                <w:szCs w:val="24"/>
              </w:rPr>
              <w:t xml:space="preserve"> 20</w:t>
            </w:r>
            <w:r w:rsidR="00565B21" w:rsidRPr="00EA720A">
              <w:rPr>
                <w:b w:val="0"/>
                <w:color w:val="000000" w:themeColor="text1"/>
                <w:sz w:val="24"/>
                <w:szCs w:val="24"/>
              </w:rPr>
              <w:t>20</w:t>
            </w:r>
            <w:r w:rsidRPr="00EA720A">
              <w:rPr>
                <w:b w:val="0"/>
                <w:color w:val="000000" w:themeColor="text1"/>
                <w:sz w:val="24"/>
                <w:szCs w:val="24"/>
              </w:rPr>
              <w:t>г</w:t>
            </w:r>
            <w:r w:rsidRPr="00F62215">
              <w:rPr>
                <w:b w:val="0"/>
                <w:sz w:val="24"/>
                <w:szCs w:val="24"/>
              </w:rPr>
              <w:t>.</w:t>
            </w:r>
            <w:r w:rsidR="008F3B61" w:rsidRPr="00F6221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F62215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F62215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 w:rsidRPr="00F62215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F62215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F62215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8C" w:rsidRPr="003741DA" w:rsidRDefault="009D488C" w:rsidP="009D488C">
            <w:pPr>
              <w:jc w:val="both"/>
            </w:pPr>
            <w:r w:rsidRPr="003741DA">
              <w:rPr>
                <w:shd w:val="clear" w:color="auto" w:fill="FFFFFF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3741DA" w:rsidRDefault="003741DA" w:rsidP="002765D6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</w:t>
      </w:r>
      <w:proofErr w:type="spellStart"/>
      <w:r w:rsidR="004B107D">
        <w:t>А.Н.Колесникова</w:t>
      </w:r>
      <w:proofErr w:type="spellEnd"/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321B1"/>
    <w:rsid w:val="0004073D"/>
    <w:rsid w:val="000414C4"/>
    <w:rsid w:val="000452E8"/>
    <w:rsid w:val="00047C1A"/>
    <w:rsid w:val="00077020"/>
    <w:rsid w:val="00095758"/>
    <w:rsid w:val="000A73EF"/>
    <w:rsid w:val="000B25FE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373F6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2D69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13A69"/>
    <w:rsid w:val="002366D7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11B4E"/>
    <w:rsid w:val="003124CD"/>
    <w:rsid w:val="00320524"/>
    <w:rsid w:val="003266B0"/>
    <w:rsid w:val="00337D54"/>
    <w:rsid w:val="00340845"/>
    <w:rsid w:val="00347928"/>
    <w:rsid w:val="00357349"/>
    <w:rsid w:val="003602A9"/>
    <w:rsid w:val="0036135D"/>
    <w:rsid w:val="003616EF"/>
    <w:rsid w:val="003741DA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B57E4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36769"/>
    <w:rsid w:val="005407AB"/>
    <w:rsid w:val="00542194"/>
    <w:rsid w:val="00546ABC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1A0A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4063"/>
    <w:rsid w:val="007403AB"/>
    <w:rsid w:val="00742866"/>
    <w:rsid w:val="00756010"/>
    <w:rsid w:val="00787549"/>
    <w:rsid w:val="00791023"/>
    <w:rsid w:val="0079159A"/>
    <w:rsid w:val="00793920"/>
    <w:rsid w:val="00794514"/>
    <w:rsid w:val="00794F90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3AF2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11E2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D488C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C55C0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22412"/>
    <w:rsid w:val="00B421E5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B68EA"/>
    <w:rsid w:val="00BC14C2"/>
    <w:rsid w:val="00BC24D4"/>
    <w:rsid w:val="00BC2F89"/>
    <w:rsid w:val="00BC30A8"/>
    <w:rsid w:val="00BD2767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6268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5495"/>
    <w:rsid w:val="00D47DF9"/>
    <w:rsid w:val="00D52FAE"/>
    <w:rsid w:val="00D53636"/>
    <w:rsid w:val="00D53FA6"/>
    <w:rsid w:val="00D540AF"/>
    <w:rsid w:val="00D559DD"/>
    <w:rsid w:val="00D607AC"/>
    <w:rsid w:val="00D62D58"/>
    <w:rsid w:val="00D64768"/>
    <w:rsid w:val="00D6626C"/>
    <w:rsid w:val="00D6707C"/>
    <w:rsid w:val="00D76379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C5CE5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A720A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2215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_mih_imushch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2E15-15AE-4694-82FE-7128DDF6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255</cp:revision>
  <cp:lastPrinted>2020-08-24T05:10:00Z</cp:lastPrinted>
  <dcterms:created xsi:type="dcterms:W3CDTF">2014-06-17T06:44:00Z</dcterms:created>
  <dcterms:modified xsi:type="dcterms:W3CDTF">2020-08-24T05:10:00Z</dcterms:modified>
</cp:coreProperties>
</file>